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0263D" w14:textId="77777777" w:rsidR="00315E7C" w:rsidRPr="0080073D" w:rsidRDefault="00315E7C" w:rsidP="00315E7C">
      <w:pPr>
        <w:pStyle w:val="Fuzeile"/>
        <w:jc w:val="both"/>
        <w:rPr>
          <w:rFonts w:ascii="Arial" w:hAnsi="Arial" w:cs="Arial"/>
          <w:sz w:val="28"/>
          <w:szCs w:val="22"/>
        </w:rPr>
      </w:pPr>
      <w:r w:rsidRPr="0080073D">
        <w:rPr>
          <w:rFonts w:ascii="Arial" w:hAnsi="Arial" w:cs="Arial"/>
          <w:b/>
          <w:bCs/>
          <w:sz w:val="28"/>
          <w:szCs w:val="22"/>
        </w:rPr>
        <w:t>Zwischen Reisezielen und regionalen Produkten</w:t>
      </w:r>
    </w:p>
    <w:p w14:paraId="6C57AE8D" w14:textId="77777777" w:rsidR="00315E7C" w:rsidRPr="0080073D" w:rsidRDefault="00315E7C" w:rsidP="00315E7C">
      <w:pPr>
        <w:pStyle w:val="Fuzeile"/>
        <w:jc w:val="both"/>
        <w:rPr>
          <w:rFonts w:ascii="Arial" w:hAnsi="Arial" w:cs="Arial"/>
        </w:rPr>
      </w:pPr>
      <w:r w:rsidRPr="0080073D">
        <w:rPr>
          <w:rFonts w:ascii="Arial" w:hAnsi="Arial" w:cs="Arial"/>
        </w:rPr>
        <w:t> </w:t>
      </w:r>
    </w:p>
    <w:p w14:paraId="7AD0407E" w14:textId="77777777" w:rsidR="00315E7C" w:rsidRPr="0080073D" w:rsidRDefault="00315E7C" w:rsidP="00315E7C">
      <w:pPr>
        <w:pStyle w:val="Fuzeile"/>
        <w:jc w:val="both"/>
        <w:rPr>
          <w:rFonts w:ascii="Arial" w:hAnsi="Arial" w:cs="Arial"/>
        </w:rPr>
      </w:pPr>
      <w:r w:rsidRPr="0080073D">
        <w:rPr>
          <w:rFonts w:ascii="Arial" w:hAnsi="Arial" w:cs="Arial"/>
          <w:b/>
          <w:bCs/>
        </w:rPr>
        <w:t>Thüringer Bogen zur 100. Grünen Woche in Berlin</w:t>
      </w:r>
    </w:p>
    <w:p w14:paraId="224729EC" w14:textId="77777777" w:rsidR="00315E7C" w:rsidRPr="0080073D" w:rsidRDefault="00315E7C" w:rsidP="00315E7C">
      <w:pPr>
        <w:pStyle w:val="Fuzeile"/>
        <w:jc w:val="both"/>
        <w:rPr>
          <w:rFonts w:ascii="Arial" w:hAnsi="Arial" w:cs="Arial"/>
        </w:rPr>
      </w:pPr>
      <w:r w:rsidRPr="0080073D">
        <w:rPr>
          <w:rFonts w:ascii="Arial" w:hAnsi="Arial" w:cs="Arial"/>
        </w:rPr>
        <w:t> </w:t>
      </w:r>
    </w:p>
    <w:p w14:paraId="1F1FF7DC" w14:textId="3F20935C" w:rsidR="00315E7C" w:rsidRPr="0080073D" w:rsidRDefault="00315E7C" w:rsidP="00315E7C">
      <w:pPr>
        <w:pStyle w:val="Fuzeile"/>
        <w:jc w:val="both"/>
        <w:rPr>
          <w:rFonts w:ascii="Arial" w:hAnsi="Arial" w:cs="Arial"/>
        </w:rPr>
      </w:pPr>
      <w:r w:rsidRPr="00315E7C">
        <w:rPr>
          <w:rFonts w:ascii="Arial" w:hAnsi="Arial" w:cs="Arial"/>
          <w:b/>
          <w:bCs/>
        </w:rPr>
        <w:t>Landkreis I Informationen zum Campingurlaub, Radwegekarten und ein Gastgeberkatalog sind neben den Produkten aus der Region in diesem Jahr besonders gefragt am Stand des „Thüringer Bogens“ zur Grünen Woche in Berlin. Unter der gemeinsamen Regionalmarke präsentieren sich noch bis Sonntag die Landkreise Gotha und Ilm-Kreis.</w:t>
      </w:r>
      <w:r w:rsidRPr="0080073D">
        <w:rPr>
          <w:rFonts w:ascii="Arial" w:hAnsi="Arial" w:cs="Arial"/>
        </w:rPr>
        <w:t xml:space="preserve"> „Die Berliner sind ein großer Urlauberstamm für uns“, weiß Dr. Bettina Aschenbrenner. Sie leitet den Tourismusverband Thüringer Wald/Gothaer Land, der im vergangenen Jahr rund 1,1 </w:t>
      </w:r>
      <w:r>
        <w:rPr>
          <w:rFonts w:ascii="Arial" w:hAnsi="Arial" w:cs="Arial"/>
        </w:rPr>
        <w:t xml:space="preserve">Millionen </w:t>
      </w:r>
      <w:r w:rsidRPr="0080073D">
        <w:rPr>
          <w:rFonts w:ascii="Arial" w:hAnsi="Arial" w:cs="Arial"/>
        </w:rPr>
        <w:t>Übernachtungen in der Region gezählt hat und auch zur Grünen Woche am Ge</w:t>
      </w:r>
      <w:r>
        <w:rPr>
          <w:rFonts w:ascii="Arial" w:hAnsi="Arial" w:cs="Arial"/>
        </w:rPr>
        <w:t>me</w:t>
      </w:r>
      <w:r w:rsidRPr="0080073D">
        <w:rPr>
          <w:rFonts w:ascii="Arial" w:hAnsi="Arial" w:cs="Arial"/>
        </w:rPr>
        <w:t xml:space="preserve">inschaftsstand vertreten ist. „Es lohnt sich immer wieder herzukommen. In meinen Augen wäre es sogar frevelhaft, wenn wir nicht teilnehmen würden.“ </w:t>
      </w:r>
    </w:p>
    <w:p w14:paraId="28748472" w14:textId="77777777" w:rsidR="00315E7C" w:rsidRPr="0080073D" w:rsidRDefault="00315E7C" w:rsidP="00315E7C">
      <w:pPr>
        <w:pStyle w:val="Fuzeile"/>
        <w:jc w:val="both"/>
        <w:rPr>
          <w:rFonts w:ascii="Arial" w:hAnsi="Arial" w:cs="Arial"/>
        </w:rPr>
      </w:pPr>
      <w:r w:rsidRPr="0080073D">
        <w:rPr>
          <w:rFonts w:ascii="Arial" w:hAnsi="Arial" w:cs="Arial"/>
        </w:rPr>
        <w:t> </w:t>
      </w:r>
    </w:p>
    <w:p w14:paraId="1909D4DF" w14:textId="2A0C0100" w:rsidR="00315E7C" w:rsidRPr="0080073D" w:rsidRDefault="008942EF" w:rsidP="00315E7C">
      <w:pPr>
        <w:pStyle w:val="Fuzeile"/>
        <w:jc w:val="both"/>
        <w:rPr>
          <w:rFonts w:ascii="Arial" w:hAnsi="Arial" w:cs="Arial"/>
        </w:rPr>
      </w:pPr>
      <w:r>
        <w:rPr>
          <w:rFonts w:ascii="Arial" w:hAnsi="Arial" w:cs="Arial"/>
        </w:rPr>
        <w:t xml:space="preserve">Für den Thüringer Bogen waren auch </w:t>
      </w:r>
      <w:r w:rsidRPr="0080073D">
        <w:rPr>
          <w:rFonts w:ascii="Arial" w:hAnsi="Arial" w:cs="Arial"/>
        </w:rPr>
        <w:t xml:space="preserve">der </w:t>
      </w:r>
      <w:r w:rsidR="00315E7C" w:rsidRPr="0080073D">
        <w:rPr>
          <w:rFonts w:ascii="Arial" w:hAnsi="Arial" w:cs="Arial"/>
        </w:rPr>
        <w:t xml:space="preserve">Rosenhof Holzhausen, Stapelweise Kreativ aus </w:t>
      </w:r>
      <w:proofErr w:type="spellStart"/>
      <w:r w:rsidR="00315E7C" w:rsidRPr="0080073D">
        <w:rPr>
          <w:rFonts w:ascii="Arial" w:hAnsi="Arial" w:cs="Arial"/>
        </w:rPr>
        <w:t>Angelroda</w:t>
      </w:r>
      <w:proofErr w:type="spellEnd"/>
      <w:r w:rsidR="00315E7C" w:rsidRPr="0080073D">
        <w:rPr>
          <w:rFonts w:ascii="Arial" w:hAnsi="Arial" w:cs="Arial"/>
        </w:rPr>
        <w:t xml:space="preserve"> und verschiedene </w:t>
      </w:r>
      <w:proofErr w:type="spellStart"/>
      <w:proofErr w:type="gramStart"/>
      <w:r w:rsidR="00315E7C" w:rsidRPr="0080073D">
        <w:rPr>
          <w:rFonts w:ascii="Arial" w:hAnsi="Arial" w:cs="Arial"/>
        </w:rPr>
        <w:t>Olitätenmajestät:innen</w:t>
      </w:r>
      <w:proofErr w:type="spellEnd"/>
      <w:proofErr w:type="gramEnd"/>
      <w:r w:rsidR="00315E7C" w:rsidRPr="0080073D">
        <w:rPr>
          <w:rFonts w:ascii="Arial" w:hAnsi="Arial" w:cs="Arial"/>
        </w:rPr>
        <w:t xml:space="preserve"> – darunter Berit </w:t>
      </w:r>
      <w:proofErr w:type="spellStart"/>
      <w:r w:rsidR="00315E7C" w:rsidRPr="0080073D">
        <w:rPr>
          <w:rFonts w:ascii="Arial" w:hAnsi="Arial" w:cs="Arial"/>
        </w:rPr>
        <w:t>Klaedtke</w:t>
      </w:r>
      <w:proofErr w:type="spellEnd"/>
      <w:r w:rsidR="00315E7C" w:rsidRPr="0080073D">
        <w:rPr>
          <w:rFonts w:ascii="Arial" w:hAnsi="Arial" w:cs="Arial"/>
        </w:rPr>
        <w:t xml:space="preserve"> – mit dabei. Auch die Bäckerei </w:t>
      </w:r>
      <w:proofErr w:type="spellStart"/>
      <w:r w:rsidR="00315E7C" w:rsidRPr="0080073D">
        <w:rPr>
          <w:rFonts w:ascii="Arial" w:hAnsi="Arial" w:cs="Arial"/>
        </w:rPr>
        <w:t>Stiebling</w:t>
      </w:r>
      <w:proofErr w:type="spellEnd"/>
      <w:r w:rsidR="00315E7C">
        <w:rPr>
          <w:rFonts w:ascii="Arial" w:hAnsi="Arial" w:cs="Arial"/>
        </w:rPr>
        <w:t xml:space="preserve"> aus Schwarzhausen nutzt</w:t>
      </w:r>
      <w:r w:rsidR="00315E7C" w:rsidRPr="0080073D">
        <w:rPr>
          <w:rFonts w:ascii="Arial" w:hAnsi="Arial" w:cs="Arial"/>
        </w:rPr>
        <w:t xml:space="preserve"> mit ihren „</w:t>
      </w:r>
      <w:proofErr w:type="spellStart"/>
      <w:r w:rsidR="00315E7C" w:rsidRPr="0080073D">
        <w:rPr>
          <w:rFonts w:ascii="Arial" w:hAnsi="Arial" w:cs="Arial"/>
        </w:rPr>
        <w:t>Cakees</w:t>
      </w:r>
      <w:proofErr w:type="spellEnd"/>
      <w:r w:rsidR="00315E7C" w:rsidRPr="0080073D">
        <w:rPr>
          <w:rFonts w:ascii="Arial" w:hAnsi="Arial" w:cs="Arial"/>
        </w:rPr>
        <w:t xml:space="preserve">“ die Messe als Bühne, um ihre mittlerweile fast 20 verschiedenen Käsekuchen zu präsentieren: „Die Grüne Woche ist für uns die beste Gelegenheit, unsere Kuchen, einem breiteren Publikum darzustellen“, so Bäckermeister Steffen </w:t>
      </w:r>
      <w:proofErr w:type="spellStart"/>
      <w:r w:rsidR="00315E7C" w:rsidRPr="0080073D">
        <w:rPr>
          <w:rFonts w:ascii="Arial" w:hAnsi="Arial" w:cs="Arial"/>
        </w:rPr>
        <w:t>Stiebling</w:t>
      </w:r>
      <w:proofErr w:type="spellEnd"/>
      <w:r w:rsidR="00315E7C" w:rsidRPr="0080073D">
        <w:rPr>
          <w:rFonts w:ascii="Arial" w:hAnsi="Arial" w:cs="Arial"/>
        </w:rPr>
        <w:t xml:space="preserve">. </w:t>
      </w:r>
    </w:p>
    <w:p w14:paraId="6E404CF0" w14:textId="2F803205" w:rsidR="00315E7C" w:rsidRPr="0080073D" w:rsidRDefault="00315E7C" w:rsidP="00315E7C">
      <w:pPr>
        <w:pStyle w:val="Fuzeile"/>
        <w:jc w:val="both"/>
        <w:rPr>
          <w:rFonts w:ascii="Arial" w:hAnsi="Arial" w:cs="Arial"/>
        </w:rPr>
      </w:pPr>
      <w:r w:rsidRPr="0080073D">
        <w:rPr>
          <w:rFonts w:ascii="Arial" w:hAnsi="Arial" w:cs="Arial"/>
        </w:rPr>
        <w:t>  </w:t>
      </w:r>
    </w:p>
    <w:p w14:paraId="33D476EB" w14:textId="6EA90163" w:rsidR="00315E7C" w:rsidRPr="0080073D" w:rsidRDefault="00315E7C" w:rsidP="00315E7C">
      <w:pPr>
        <w:pStyle w:val="Fuzeile"/>
        <w:jc w:val="both"/>
        <w:rPr>
          <w:rFonts w:ascii="Arial" w:hAnsi="Arial" w:cs="Arial"/>
        </w:rPr>
      </w:pPr>
      <w:r w:rsidRPr="0080073D">
        <w:rPr>
          <w:rFonts w:ascii="Arial" w:hAnsi="Arial" w:cs="Arial"/>
        </w:rPr>
        <w:t>A</w:t>
      </w:r>
      <w:r w:rsidR="008942EF">
        <w:rPr>
          <w:rFonts w:ascii="Arial" w:hAnsi="Arial" w:cs="Arial"/>
        </w:rPr>
        <w:t>m</w:t>
      </w:r>
      <w:r w:rsidRPr="0080073D">
        <w:rPr>
          <w:rFonts w:ascii="Arial" w:hAnsi="Arial" w:cs="Arial"/>
        </w:rPr>
        <w:t xml:space="preserve"> Mittwoch w</w:t>
      </w:r>
      <w:r w:rsidR="008942EF">
        <w:rPr>
          <w:rFonts w:ascii="Arial" w:hAnsi="Arial" w:cs="Arial"/>
        </w:rPr>
        <w:t>urde</w:t>
      </w:r>
      <w:r w:rsidRPr="0080073D">
        <w:rPr>
          <w:rFonts w:ascii="Arial" w:hAnsi="Arial" w:cs="Arial"/>
        </w:rPr>
        <w:t xml:space="preserve"> dann am Stand einmal durchgewechselt. Neben den Teams aus den beiden Landkreisverwaltungen und der Tourismusbranche </w:t>
      </w:r>
      <w:r w:rsidR="008942EF">
        <w:rPr>
          <w:rFonts w:ascii="Arial" w:hAnsi="Arial" w:cs="Arial"/>
        </w:rPr>
        <w:t xml:space="preserve">haben </w:t>
      </w:r>
      <w:r w:rsidRPr="0080073D">
        <w:rPr>
          <w:rFonts w:ascii="Arial" w:hAnsi="Arial" w:cs="Arial"/>
        </w:rPr>
        <w:t xml:space="preserve">dann der UNESCO Global Geopark Thüringen Inselsberg – Drei Gleichen, der Straußenhof </w:t>
      </w:r>
      <w:proofErr w:type="spellStart"/>
      <w:r w:rsidRPr="0080073D">
        <w:rPr>
          <w:rFonts w:ascii="Arial" w:hAnsi="Arial" w:cs="Arial"/>
        </w:rPr>
        <w:t>Kleinhettstädt</w:t>
      </w:r>
      <w:proofErr w:type="spellEnd"/>
      <w:r w:rsidRPr="0080073D">
        <w:rPr>
          <w:rFonts w:ascii="Arial" w:hAnsi="Arial" w:cs="Arial"/>
        </w:rPr>
        <w:t xml:space="preserve"> und „Die </w:t>
      </w:r>
      <w:proofErr w:type="spellStart"/>
      <w:r w:rsidRPr="0080073D">
        <w:rPr>
          <w:rFonts w:ascii="Arial" w:hAnsi="Arial" w:cs="Arial"/>
        </w:rPr>
        <w:t>Mechterstädter</w:t>
      </w:r>
      <w:proofErr w:type="spellEnd"/>
      <w:r w:rsidRPr="0080073D">
        <w:rPr>
          <w:rFonts w:ascii="Arial" w:hAnsi="Arial" w:cs="Arial"/>
        </w:rPr>
        <w:t>“ vom Landwirtschaftlichen Zentrum „</w:t>
      </w:r>
      <w:proofErr w:type="spellStart"/>
      <w:r w:rsidRPr="0080073D">
        <w:rPr>
          <w:rFonts w:ascii="Arial" w:hAnsi="Arial" w:cs="Arial"/>
        </w:rPr>
        <w:t>Hörseltal</w:t>
      </w:r>
      <w:proofErr w:type="spellEnd"/>
      <w:r w:rsidRPr="0080073D">
        <w:rPr>
          <w:rFonts w:ascii="Arial" w:hAnsi="Arial" w:cs="Arial"/>
        </w:rPr>
        <w:t>“ ihre Produkte und Broschüren in Halle 20 vor</w:t>
      </w:r>
      <w:r w:rsidR="008942EF">
        <w:rPr>
          <w:rFonts w:ascii="Arial" w:hAnsi="Arial" w:cs="Arial"/>
        </w:rPr>
        <w:t>gestellt.</w:t>
      </w:r>
      <w:r w:rsidRPr="0080073D">
        <w:rPr>
          <w:rFonts w:ascii="Arial" w:hAnsi="Arial" w:cs="Arial"/>
        </w:rPr>
        <w:t xml:space="preserve"> </w:t>
      </w:r>
    </w:p>
    <w:p w14:paraId="78E2E637" w14:textId="77777777" w:rsidR="00315E7C" w:rsidRPr="0080073D" w:rsidRDefault="00315E7C" w:rsidP="00315E7C">
      <w:pPr>
        <w:pStyle w:val="Fuzeile"/>
        <w:jc w:val="both"/>
        <w:rPr>
          <w:rFonts w:ascii="Arial" w:hAnsi="Arial" w:cs="Arial"/>
        </w:rPr>
      </w:pPr>
      <w:r w:rsidRPr="0080073D">
        <w:rPr>
          <w:rFonts w:ascii="Arial" w:hAnsi="Arial" w:cs="Arial"/>
        </w:rPr>
        <w:t> </w:t>
      </w:r>
    </w:p>
    <w:p w14:paraId="33A6CBCF" w14:textId="2518479E" w:rsidR="00315E7C" w:rsidRPr="0080073D" w:rsidRDefault="00315E7C" w:rsidP="00315E7C">
      <w:pPr>
        <w:pStyle w:val="Fuzeile"/>
        <w:jc w:val="both"/>
        <w:rPr>
          <w:rFonts w:ascii="Arial" w:hAnsi="Arial" w:cs="Arial"/>
        </w:rPr>
      </w:pPr>
      <w:proofErr w:type="spellStart"/>
      <w:proofErr w:type="gramStart"/>
      <w:r w:rsidRPr="0080073D">
        <w:rPr>
          <w:rFonts w:ascii="Arial" w:hAnsi="Arial" w:cs="Arial"/>
        </w:rPr>
        <w:t>Besucher:innen</w:t>
      </w:r>
      <w:proofErr w:type="spellEnd"/>
      <w:proofErr w:type="gramEnd"/>
      <w:r w:rsidRPr="0080073D">
        <w:rPr>
          <w:rFonts w:ascii="Arial" w:hAnsi="Arial" w:cs="Arial"/>
        </w:rPr>
        <w:t xml:space="preserve"> der Grünen Woche k</w:t>
      </w:r>
      <w:r w:rsidR="008942EF">
        <w:rPr>
          <w:rFonts w:ascii="Arial" w:hAnsi="Arial" w:cs="Arial"/>
        </w:rPr>
        <w:t>onnten</w:t>
      </w:r>
      <w:r w:rsidRPr="0080073D">
        <w:rPr>
          <w:rFonts w:ascii="Arial" w:hAnsi="Arial" w:cs="Arial"/>
        </w:rPr>
        <w:t xml:space="preserve"> also verschiedenste regionale Spezialitäten entdecken, mit </w:t>
      </w:r>
      <w:proofErr w:type="spellStart"/>
      <w:r w:rsidRPr="0080073D">
        <w:rPr>
          <w:rFonts w:ascii="Arial" w:hAnsi="Arial" w:cs="Arial"/>
        </w:rPr>
        <w:t>Produzent:innen</w:t>
      </w:r>
      <w:proofErr w:type="spellEnd"/>
      <w:r w:rsidRPr="0080073D">
        <w:rPr>
          <w:rFonts w:ascii="Arial" w:hAnsi="Arial" w:cs="Arial"/>
        </w:rPr>
        <w:t xml:space="preserve"> ins Gespräch kommen und die Besonderheiten des Thüringer Bogens hautnah erleben. Ergänzt w</w:t>
      </w:r>
      <w:r w:rsidR="008942EF">
        <w:rPr>
          <w:rFonts w:ascii="Arial" w:hAnsi="Arial" w:cs="Arial"/>
        </w:rPr>
        <w:t>urde</w:t>
      </w:r>
      <w:r w:rsidRPr="0080073D">
        <w:rPr>
          <w:rFonts w:ascii="Arial" w:hAnsi="Arial" w:cs="Arial"/>
        </w:rPr>
        <w:t xml:space="preserve"> der Messeauftritt durch ein vielfältiges Bühnenprogramm, das Tradition, regionale Identität und moderne Impulse miteinander verbindet. So standen am Sonntag zum Beispiel die </w:t>
      </w:r>
      <w:proofErr w:type="spellStart"/>
      <w:r w:rsidRPr="0080073D">
        <w:rPr>
          <w:rFonts w:ascii="Arial" w:hAnsi="Arial" w:cs="Arial"/>
        </w:rPr>
        <w:t>Finsterberger</w:t>
      </w:r>
      <w:proofErr w:type="spellEnd"/>
      <w:r w:rsidRPr="0080073D">
        <w:rPr>
          <w:rFonts w:ascii="Arial" w:hAnsi="Arial" w:cs="Arial"/>
        </w:rPr>
        <w:t xml:space="preserve"> Blasmusiker auf der Thüringenbühne.</w:t>
      </w:r>
    </w:p>
    <w:p w14:paraId="72C03348" w14:textId="640BB771" w:rsidR="00315E7C" w:rsidRPr="0080073D" w:rsidRDefault="00315E7C" w:rsidP="00315E7C">
      <w:pPr>
        <w:pStyle w:val="Fuzeile"/>
        <w:jc w:val="both"/>
        <w:rPr>
          <w:rFonts w:ascii="Arial" w:hAnsi="Arial" w:cs="Arial"/>
        </w:rPr>
      </w:pPr>
      <w:r w:rsidRPr="0080073D">
        <w:rPr>
          <w:rFonts w:ascii="Arial" w:hAnsi="Arial" w:cs="Arial"/>
        </w:rPr>
        <w:t> </w:t>
      </w:r>
    </w:p>
    <w:p w14:paraId="527C55A1" w14:textId="214CF7B9" w:rsidR="00315E7C" w:rsidRDefault="00315E7C" w:rsidP="00315E7C">
      <w:pPr>
        <w:pStyle w:val="Fuzeile"/>
        <w:jc w:val="both"/>
        <w:rPr>
          <w:rFonts w:ascii="Arial" w:hAnsi="Arial" w:cs="Arial"/>
        </w:rPr>
      </w:pPr>
      <w:r w:rsidRPr="0080073D">
        <w:rPr>
          <w:rFonts w:ascii="Arial" w:hAnsi="Arial" w:cs="Arial"/>
        </w:rPr>
        <w:t>Konzipiert und umgesetzt w</w:t>
      </w:r>
      <w:r w:rsidR="008942EF">
        <w:rPr>
          <w:rFonts w:ascii="Arial" w:hAnsi="Arial" w:cs="Arial"/>
        </w:rPr>
        <w:t>urde</w:t>
      </w:r>
      <w:r w:rsidRPr="0080073D">
        <w:rPr>
          <w:rFonts w:ascii="Arial" w:hAnsi="Arial" w:cs="Arial"/>
        </w:rPr>
        <w:t xml:space="preserve"> der Messeauftritt durch das gemeinsame Regionalmanagement des Ilm-Kreises und des Landkreises Gotha. Die Finanzierung erfolgt über das Regionalbudget. Ziel ist es, die Region nachhaltig als attraktiven Wirtschafts-, Genuss- und Tourismusraum zu positionieren und neue Impulse für Kooperationen zu setzen. Auch Landrätin Petra Enders und Landrat Onno Eckert haben sich am ersten Wochenende vor Ort ein Bild vom gemeinsamen Messeauftritt gemacht und zeigten sich sehr zufrieden.</w:t>
      </w:r>
    </w:p>
    <w:p w14:paraId="06EDE0BA" w14:textId="77777777" w:rsidR="00315E7C" w:rsidRPr="0080073D" w:rsidRDefault="00315E7C" w:rsidP="00315E7C">
      <w:pPr>
        <w:pStyle w:val="Fuzeile"/>
        <w:jc w:val="both"/>
        <w:rPr>
          <w:rFonts w:ascii="Arial" w:hAnsi="Arial" w:cs="Arial"/>
        </w:rPr>
      </w:pPr>
    </w:p>
    <w:p w14:paraId="6C36282E" w14:textId="74B06318" w:rsidR="002107AA" w:rsidRDefault="002107AA" w:rsidP="00315E7C">
      <w:pPr>
        <w:pStyle w:val="Fuzeile"/>
        <w:jc w:val="both"/>
        <w:rPr>
          <w:rFonts w:ascii="Arial" w:hAnsi="Arial" w:cs="Arial"/>
        </w:rPr>
      </w:pPr>
    </w:p>
    <w:p w14:paraId="2DD68F9F" w14:textId="77C52AA1" w:rsidR="002107AA" w:rsidRPr="00254896" w:rsidRDefault="002107AA" w:rsidP="00315E7C">
      <w:pPr>
        <w:pStyle w:val="Fuzeile"/>
        <w:jc w:val="both"/>
        <w:rPr>
          <w:rFonts w:ascii="Arial" w:hAnsi="Arial" w:cs="Arial"/>
        </w:rPr>
      </w:pPr>
    </w:p>
    <w:p w14:paraId="355A9961" w14:textId="72A43528" w:rsidR="002107AA" w:rsidRPr="00254896" w:rsidRDefault="002107AA" w:rsidP="00315E7C">
      <w:pPr>
        <w:pStyle w:val="Fuzeile"/>
        <w:jc w:val="both"/>
        <w:rPr>
          <w:rFonts w:ascii="Arial" w:hAnsi="Arial" w:cs="Arial"/>
        </w:rPr>
      </w:pPr>
      <w:r w:rsidRPr="00254896">
        <w:rPr>
          <w:rFonts w:ascii="Arial" w:hAnsi="Arial" w:cs="Arial"/>
        </w:rPr>
        <w:t>Bild: Stand.jpeg</w:t>
      </w:r>
    </w:p>
    <w:p w14:paraId="0BD3C1D4" w14:textId="626770AD" w:rsidR="002107AA" w:rsidRPr="00254896" w:rsidRDefault="002107AA" w:rsidP="00315E7C">
      <w:pPr>
        <w:pStyle w:val="Fuzeile"/>
        <w:jc w:val="both"/>
        <w:rPr>
          <w:rFonts w:ascii="Arial" w:hAnsi="Arial" w:cs="Arial"/>
        </w:rPr>
      </w:pPr>
      <w:r w:rsidRPr="00254896">
        <w:rPr>
          <w:rFonts w:ascii="Arial" w:hAnsi="Arial" w:cs="Arial"/>
        </w:rPr>
        <w:t xml:space="preserve">Buz: Zum Grüne-Woche-Team gehören Mitarbeitende der Kreisverwaltungen, des Thüringer Bogens, von Unternehmen, aber auch </w:t>
      </w:r>
      <w:proofErr w:type="spellStart"/>
      <w:proofErr w:type="gramStart"/>
      <w:r w:rsidRPr="00254896">
        <w:rPr>
          <w:rFonts w:ascii="Arial" w:hAnsi="Arial" w:cs="Arial"/>
        </w:rPr>
        <w:t>Majestät:innen</w:t>
      </w:r>
      <w:proofErr w:type="spellEnd"/>
      <w:proofErr w:type="gramEnd"/>
      <w:r w:rsidRPr="00254896">
        <w:rPr>
          <w:rFonts w:ascii="Arial" w:hAnsi="Arial" w:cs="Arial"/>
        </w:rPr>
        <w:t xml:space="preserve">. </w:t>
      </w:r>
    </w:p>
    <w:sectPr w:rsidR="002107AA" w:rsidRPr="0025489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EC3"/>
    <w:rsid w:val="002107AA"/>
    <w:rsid w:val="00254896"/>
    <w:rsid w:val="00315E7C"/>
    <w:rsid w:val="005A58E9"/>
    <w:rsid w:val="00771760"/>
    <w:rsid w:val="008942EF"/>
    <w:rsid w:val="00A00497"/>
    <w:rsid w:val="00B0321E"/>
    <w:rsid w:val="00D077C0"/>
    <w:rsid w:val="00E91E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20CAF"/>
  <w15:chartTrackingRefBased/>
  <w15:docId w15:val="{44C23EC1-49E9-4C32-B24B-696731C90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315E7C"/>
    <w:pPr>
      <w:tabs>
        <w:tab w:val="center" w:pos="4536"/>
        <w:tab w:val="right" w:pos="9072"/>
      </w:tabs>
      <w:spacing w:after="0" w:line="240" w:lineRule="auto"/>
    </w:pPr>
    <w:rPr>
      <w:rFonts w:ascii="Times New Roman" w:eastAsia="Times New Roman" w:hAnsi="Times New Roman" w:cs="Times New Roman"/>
      <w:sz w:val="24"/>
      <w:szCs w:val="20"/>
      <w:lang w:eastAsia="de-DE"/>
    </w:rPr>
  </w:style>
  <w:style w:type="character" w:customStyle="1" w:styleId="FuzeileZchn">
    <w:name w:val="Fußzeile Zchn"/>
    <w:basedOn w:val="Absatz-Standardschriftart"/>
    <w:link w:val="Fuzeile"/>
    <w:rsid w:val="00315E7C"/>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356</Words>
  <Characters>2432</Characters>
  <Application>Microsoft Office Word</Application>
  <DocSecurity>0</DocSecurity>
  <Lines>47</Lines>
  <Paragraphs>12</Paragraphs>
  <ScaleCrop>false</ScaleCrop>
  <HeadingPairs>
    <vt:vector size="2" baseType="variant">
      <vt:variant>
        <vt:lpstr>Titel</vt:lpstr>
      </vt:variant>
      <vt:variant>
        <vt:i4>1</vt:i4>
      </vt:variant>
    </vt:vector>
  </HeadingPairs>
  <TitlesOfParts>
    <vt:vector size="1" baseType="lpstr">
      <vt:lpstr/>
    </vt:vector>
  </TitlesOfParts>
  <Company>Landratsamt Gotha</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Milke</dc:creator>
  <cp:keywords/>
  <dc:description/>
  <cp:lastModifiedBy>Andrea Jäschke</cp:lastModifiedBy>
  <cp:revision>3</cp:revision>
  <dcterms:created xsi:type="dcterms:W3CDTF">2026-07-08T07:43:00Z</dcterms:created>
  <dcterms:modified xsi:type="dcterms:W3CDTF">2026-07-08T08:06:00Z</dcterms:modified>
</cp:coreProperties>
</file>